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F09D1" w14:textId="77777777" w:rsidR="004C6220" w:rsidRPr="00BA4EDC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 w:bidi="hi-IN"/>
        </w:rPr>
      </w:pPr>
      <w:bookmarkStart w:id="0" w:name="_GoBack"/>
      <w:bookmarkEnd w:id="0"/>
      <w:r w:rsidRPr="00BA4EDC"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Pr="00BA4EDC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A4EDC"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Pr="00BA4EDC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A4EDC"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Pr="00BA4EDC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A4EDC"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 w:rsidRPr="00BA4EDC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Pr="00BA4EDC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BA4EDC" w:rsidRPr="00BA4EDC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Pr="00BA4EDC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Pr="00BA4EDC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BA4EDC" w:rsidRPr="00BA4EDC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616E3DC1" w:rsidR="004C6220" w:rsidRPr="00BA4EDC" w:rsidRDefault="00810886" w:rsidP="007F02B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r w:rsidRPr="00810886">
              <w:rPr>
                <w:rFonts w:ascii="Arial" w:hAnsi="Arial" w:cs="Arial"/>
                <w:sz w:val="21"/>
                <w:szCs w:val="21"/>
              </w:rPr>
              <w:t>ZOO0303 - FISIOLOGIA DAS PLANTAS FORRAGEIRAS</w:t>
            </w:r>
          </w:p>
        </w:tc>
      </w:tr>
      <w:tr w:rsidR="00BA4EDC" w:rsidRPr="00BA4EDC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Pr="00BA4EDC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BA4EDC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BA4EDC"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 w:rsidRPr="00BA4EDC">
              <w:rPr>
                <w:rFonts w:ascii="Arial" w:hAnsi="Arial" w:cs="Arial"/>
                <w:sz w:val="21"/>
                <w:szCs w:val="21"/>
              </w:rPr>
              <w:t>)  </w:t>
            </w:r>
          </w:p>
          <w:p w14:paraId="1E25690A" w14:textId="3C5ED1FB" w:rsidR="00AB4E70" w:rsidRPr="00BA4EDC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BA4EDC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="007F02B5" w:rsidRPr="00BA4EDC">
              <w:rPr>
                <w:rFonts w:ascii="Arial" w:hAnsi="Arial" w:cs="Arial"/>
                <w:sz w:val="21"/>
                <w:szCs w:val="21"/>
              </w:rPr>
              <w:t>X</w:t>
            </w:r>
            <w:r w:rsidRPr="00BA4EDC">
              <w:rPr>
                <w:rFonts w:ascii="Arial" w:hAnsi="Arial" w:cs="Arial"/>
                <w:sz w:val="21"/>
                <w:szCs w:val="21"/>
              </w:rPr>
              <w:t xml:space="preserve">  ) </w:t>
            </w:r>
          </w:p>
          <w:p w14:paraId="51B38122" w14:textId="51C1C855" w:rsidR="00AB4E70" w:rsidRPr="00BA4EDC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  <w:lang w:eastAsia="pt-BR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 w:rsidRPr="00BA4EDC"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proofErr w:type="gramStart"/>
            <w:r w:rsidRPr="00BA4EDC">
              <w:rPr>
                <w:rFonts w:ascii="Arial" w:hAnsi="Arial" w:cs="Arial"/>
                <w:sz w:val="21"/>
                <w:szCs w:val="21"/>
                <w:lang w:eastAsia="pt-BR"/>
              </w:rPr>
              <w:t xml:space="preserve">(   </w:t>
            </w:r>
            <w:proofErr w:type="gramEnd"/>
            <w:r w:rsidRPr="00BA4EDC">
              <w:rPr>
                <w:rFonts w:ascii="Arial" w:hAnsi="Arial" w:cs="Arial"/>
                <w:sz w:val="21"/>
                <w:szCs w:val="21"/>
                <w:lang w:eastAsia="pt-BR"/>
              </w:rPr>
              <w:t>)</w:t>
            </w:r>
          </w:p>
        </w:tc>
      </w:tr>
      <w:tr w:rsidR="00BA4EDC" w:rsidRPr="00BA4EDC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3F45F8ED" w:rsidR="004C6220" w:rsidRPr="00BA4EDC" w:rsidRDefault="00E60D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2021.2</w:t>
            </w:r>
          </w:p>
        </w:tc>
      </w:tr>
      <w:tr w:rsidR="00BA4EDC" w:rsidRPr="00BA4EDC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Pr="00BA4ED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7D3639F6" w:rsidR="004C6220" w:rsidRPr="00BA4EDC" w:rsidRDefault="00BA4EDC" w:rsidP="00E60D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35M</w:t>
            </w:r>
            <w:r w:rsidR="00E60D33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45</w:t>
            </w:r>
          </w:p>
        </w:tc>
      </w:tr>
      <w:tr w:rsidR="00BA4EDC" w:rsidRPr="00BA4EDC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6FA1DF5E" w:rsidR="004C6220" w:rsidRPr="00BA4EDC" w:rsidRDefault="00E60D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proofErr w:type="gramStart"/>
            <w:r w:rsidRPr="00E60D33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 xml:space="preserve">( </w:t>
            </w:r>
            <w:proofErr w:type="gramEnd"/>
            <w:r w:rsidRPr="00E60D33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BEZ0023 OU CCA0112 )</w:t>
            </w:r>
          </w:p>
        </w:tc>
      </w:tr>
      <w:tr w:rsidR="00BA4EDC" w:rsidRPr="00BA4EDC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33E40369" w:rsidR="004C6220" w:rsidRPr="00BA4EDC" w:rsidRDefault="007F02B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60 H</w:t>
            </w:r>
          </w:p>
        </w:tc>
      </w:tr>
      <w:tr w:rsidR="00BA4EDC" w:rsidRPr="00BA4EDC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7D22C2F2" w:rsidR="004C6220" w:rsidRPr="00BA4EDC" w:rsidRDefault="007F02B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 xml:space="preserve">João </w:t>
            </w:r>
            <w:proofErr w:type="spellStart"/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Virgínio</w:t>
            </w:r>
            <w:proofErr w:type="spellEnd"/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 xml:space="preserve"> </w:t>
            </w:r>
            <w:proofErr w:type="spellStart"/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Emerenciano</w:t>
            </w:r>
            <w:proofErr w:type="spellEnd"/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 xml:space="preserve"> Neto</w:t>
            </w:r>
          </w:p>
        </w:tc>
      </w:tr>
      <w:tr w:rsidR="00BA4EDC" w:rsidRPr="00BA4EDC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7667C0B1" w:rsidR="004C6220" w:rsidRPr="00BA4EDC" w:rsidRDefault="00810886" w:rsidP="007F02B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r w:rsidRPr="00810886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Valor nutritivo de plantas forrageiras nativas e exóticas. Estabelecimento e manejo de pastagens em condições de clima chuvoso e seco. Conservação de forragens. Introdução. Conceitos básicos em morfologia e fisiologia de plantas forrageiras. Pontos e hábitos de crescimento. Perfilho e perfilhamento. Fotossíntese. Respiração. Plantas C3 e C4 e sua importância. Índice de área foliar e interceptação luminosa. Taxa de acúmulo de forragem.</w:t>
            </w:r>
          </w:p>
        </w:tc>
      </w:tr>
      <w:tr w:rsidR="00BA4EDC" w:rsidRPr="00BA4EDC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B55048B" w14:textId="67EAB852" w:rsidR="004C6220" w:rsidRPr="00E60D33" w:rsidRDefault="00E60D33" w:rsidP="00E60D33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  <w:lang w:val="pt-PT"/>
              </w:rPr>
            </w:pPr>
            <w:r w:rsidRPr="00E60D33">
              <w:rPr>
                <w:rFonts w:ascii="Arial" w:hAnsi="Arial" w:cs="Arial"/>
                <w:sz w:val="21"/>
                <w:szCs w:val="21"/>
              </w:rPr>
              <w:t>Valor nutritivo de plantas forrageiras nativas e exóticas. Estabelecimento e manejo de pastagens em condições de clima chuvoso e seco. Conservação de forragens. Introdução. Conceitos básicos em morfologia e fisiologia de plantas forrageiras. Pontos e hábitos de crescimento. Perfilho e perfilhamento. Fotossíntese. Respiração. Plantas C3 e C4 e sua importância. Índice de área foliar e interceptação luminosa. Taxa de acúmulo de forragem.</w:t>
            </w:r>
          </w:p>
        </w:tc>
      </w:tr>
      <w:tr w:rsidR="00BA4EDC" w:rsidRPr="00BA4EDC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Pr="00BA4ED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4804A2CF" w:rsidR="004C6220" w:rsidRPr="00BA4EDC" w:rsidRDefault="00E60D33" w:rsidP="00E60D33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E60D33">
              <w:rPr>
                <w:rFonts w:ascii="Arial" w:hAnsi="Arial" w:cs="Arial"/>
                <w:sz w:val="21"/>
                <w:szCs w:val="21"/>
              </w:rPr>
              <w:t>Proporcionar aos alunos conhecimentos sobre os principais processos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60D33">
              <w:rPr>
                <w:rFonts w:ascii="Arial" w:hAnsi="Arial" w:cs="Arial"/>
                <w:sz w:val="21"/>
                <w:szCs w:val="21"/>
              </w:rPr>
              <w:t>fisiológicos e bioquímicos que conduzem ao cresciment</w:t>
            </w:r>
            <w:r>
              <w:rPr>
                <w:rFonts w:ascii="Arial" w:hAnsi="Arial" w:cs="Arial"/>
                <w:sz w:val="21"/>
                <w:szCs w:val="21"/>
              </w:rPr>
              <w:t xml:space="preserve">o e desenvolvimento das plantas forrageiras, </w:t>
            </w:r>
            <w:r w:rsidRPr="00E60D33">
              <w:rPr>
                <w:rFonts w:ascii="Arial" w:hAnsi="Arial" w:cs="Arial"/>
                <w:sz w:val="21"/>
                <w:szCs w:val="21"/>
              </w:rPr>
              <w:t xml:space="preserve">permitindo a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perrenidade</w:t>
            </w:r>
            <w:proofErr w:type="spellEnd"/>
            <w:r w:rsidRPr="00E60D33">
              <w:rPr>
                <w:rFonts w:ascii="Arial" w:hAnsi="Arial" w:cs="Arial"/>
                <w:sz w:val="21"/>
                <w:szCs w:val="21"/>
              </w:rPr>
              <w:t xml:space="preserve"> das espécies vegetais.</w:t>
            </w:r>
          </w:p>
        </w:tc>
      </w:tr>
      <w:tr w:rsidR="00BA4EDC" w:rsidRPr="00BA4EDC" w14:paraId="1A01E8C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Pr="00BA4EDC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</w:p>
          <w:p w14:paraId="6B242147" w14:textId="088066F5" w:rsidR="004C6220" w:rsidRPr="00BA4ED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Metodologia</w:t>
            </w:r>
          </w:p>
          <w:p w14:paraId="641DA111" w14:textId="77777777" w:rsidR="004C6220" w:rsidRPr="00BA4EDC" w:rsidRDefault="004C622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0F1C7B31" w:rsidR="004C6220" w:rsidRPr="00BA4EDC" w:rsidRDefault="008561F2" w:rsidP="008561F2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>S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>er</w:t>
            </w:r>
            <w:r w:rsidRPr="00BA4EDC">
              <w:rPr>
                <w:rFonts w:ascii="Arial" w:hAnsi="Arial" w:cs="Arial"/>
                <w:sz w:val="21"/>
                <w:szCs w:val="21"/>
              </w:rPr>
              <w:t>ão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BA4EDC">
              <w:rPr>
                <w:rFonts w:ascii="Arial" w:hAnsi="Arial" w:cs="Arial"/>
                <w:sz w:val="21"/>
                <w:szCs w:val="21"/>
              </w:rPr>
              <w:t xml:space="preserve">realizadas 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>aula</w:t>
            </w:r>
            <w:r w:rsidRPr="00BA4EDC">
              <w:rPr>
                <w:rFonts w:ascii="Arial" w:hAnsi="Arial" w:cs="Arial"/>
                <w:sz w:val="21"/>
                <w:szCs w:val="21"/>
              </w:rPr>
              <w:t>s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 expositiva</w:t>
            </w:r>
            <w:r w:rsidRPr="00BA4EDC">
              <w:rPr>
                <w:rFonts w:ascii="Arial" w:hAnsi="Arial" w:cs="Arial"/>
                <w:sz w:val="21"/>
                <w:szCs w:val="21"/>
              </w:rPr>
              <w:t>s com apresentação em slides via plataforma virtual Google Meet. Também está previsto a realização de aulas práticas para identificação de componentes das plantas.</w:t>
            </w:r>
          </w:p>
        </w:tc>
      </w:tr>
      <w:tr w:rsidR="00BA4EDC" w:rsidRPr="00BA4EDC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Pr="00BA4ED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0CC0FCED" w:rsidR="004C6220" w:rsidRPr="00BA4EDC" w:rsidRDefault="008561F2" w:rsidP="00AE65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>S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erá trabalhado de forma SÍNCRONA </w:t>
            </w:r>
            <w:r w:rsidR="00AE658E">
              <w:rPr>
                <w:rFonts w:ascii="Arial" w:hAnsi="Arial" w:cs="Arial"/>
                <w:sz w:val="21"/>
                <w:szCs w:val="21"/>
              </w:rPr>
              <w:t xml:space="preserve">e 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>ASSÍNCRONA</w:t>
            </w:r>
            <w:r w:rsidR="008316EC" w:rsidRPr="00BA4E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A4EDC" w:rsidRPr="00BA4EDC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20B14388" w:rsidR="004C6220" w:rsidRPr="00BA4EDC" w:rsidRDefault="008561F2" w:rsidP="008561F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>S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e dará </w:t>
            </w:r>
            <w:r w:rsidRPr="00BA4EDC">
              <w:rPr>
                <w:rFonts w:ascii="Arial" w:hAnsi="Arial" w:cs="Arial"/>
                <w:sz w:val="21"/>
                <w:szCs w:val="21"/>
              </w:rPr>
              <w:t>por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 lista</w:t>
            </w:r>
            <w:r w:rsidRPr="00BA4EDC">
              <w:rPr>
                <w:rFonts w:ascii="Arial" w:hAnsi="Arial" w:cs="Arial"/>
                <w:sz w:val="21"/>
                <w:szCs w:val="21"/>
              </w:rPr>
              <w:t>s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 de exercício</w:t>
            </w:r>
            <w:r w:rsidRPr="00BA4EDC">
              <w:rPr>
                <w:rFonts w:ascii="Arial" w:hAnsi="Arial" w:cs="Arial"/>
                <w:sz w:val="21"/>
                <w:szCs w:val="21"/>
              </w:rPr>
              <w:t>s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07D79" w:rsidRPr="00BA4EDC">
              <w:rPr>
                <w:rFonts w:ascii="Arial" w:hAnsi="Arial" w:cs="Arial"/>
                <w:sz w:val="21"/>
                <w:szCs w:val="21"/>
              </w:rPr>
              <w:t xml:space="preserve">(1) 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no Google </w:t>
            </w:r>
            <w:proofErr w:type="spellStart"/>
            <w:r w:rsidR="008316EC" w:rsidRPr="00BA4EDC">
              <w:rPr>
                <w:rFonts w:ascii="Arial" w:hAnsi="Arial" w:cs="Arial"/>
                <w:sz w:val="21"/>
                <w:szCs w:val="21"/>
              </w:rPr>
              <w:t>Forms</w:t>
            </w:r>
            <w:proofErr w:type="spellEnd"/>
            <w:r w:rsidR="008316EC" w:rsidRPr="00BA4EDC">
              <w:rPr>
                <w:rFonts w:ascii="Arial" w:hAnsi="Arial" w:cs="Arial"/>
                <w:sz w:val="21"/>
                <w:szCs w:val="21"/>
              </w:rPr>
              <w:t>, trabalho em grupos</w:t>
            </w:r>
            <w:r w:rsidRPr="00BA4EDC">
              <w:rPr>
                <w:rFonts w:ascii="Arial" w:hAnsi="Arial" w:cs="Arial"/>
                <w:sz w:val="21"/>
                <w:szCs w:val="21"/>
              </w:rPr>
              <w:t xml:space="preserve"> e 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>seminários</w:t>
            </w:r>
            <w:r w:rsidR="00107D79" w:rsidRPr="00BA4EDC">
              <w:rPr>
                <w:rFonts w:ascii="Arial" w:hAnsi="Arial" w:cs="Arial"/>
                <w:sz w:val="21"/>
                <w:szCs w:val="21"/>
              </w:rPr>
              <w:t xml:space="preserve"> (2)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</w:tbl>
    <w:p w14:paraId="1437B96F" w14:textId="77777777" w:rsidR="004C6220" w:rsidRPr="00BA4EDC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lang w:eastAsia="zh-CN" w:bidi="hi-IN"/>
        </w:rPr>
      </w:pPr>
    </w:p>
    <w:p w14:paraId="38D1A686" w14:textId="43FDA51C" w:rsidR="004C6220" w:rsidRPr="00BA4EDC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sz w:val="24"/>
          <w:szCs w:val="24"/>
          <w:lang w:eastAsia="zh-CN" w:bidi="hi-IN"/>
        </w:rPr>
      </w:pPr>
      <w:r w:rsidRPr="00BA4EDC">
        <w:rPr>
          <w:rFonts w:ascii="Arial" w:eastAsia="Calibri" w:hAnsi="Arial" w:cs="Arial"/>
          <w:b/>
          <w:sz w:val="24"/>
          <w:szCs w:val="24"/>
          <w:lang w:eastAsia="zh-CN" w:bidi="hi-IN"/>
        </w:rPr>
        <w:t xml:space="preserve">CRONOGRAMA DE AULAS </w:t>
      </w:r>
    </w:p>
    <w:p w14:paraId="5DEE3C4B" w14:textId="77777777" w:rsidR="004C6220" w:rsidRPr="00BA4EDC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276"/>
        <w:gridCol w:w="5086"/>
        <w:gridCol w:w="2143"/>
      </w:tblGrid>
      <w:tr w:rsidR="00BA4EDC" w:rsidRPr="00BA4EDC" w14:paraId="5591BF49" w14:textId="77777777" w:rsidTr="00FB7C1E">
        <w:trPr>
          <w:trHeight w:val="20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Pr="00BA4EDC" w:rsidRDefault="008316EC" w:rsidP="00321BC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Início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Pr="00BA4EDC" w:rsidRDefault="008316EC" w:rsidP="00321BC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Fim</w:t>
            </w: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Pr="00BA4EDC" w:rsidRDefault="008316EC" w:rsidP="00321BC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Pr="00BA4EDC" w:rsidRDefault="008316EC" w:rsidP="00321BC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Natureza da atividade</w:t>
            </w:r>
          </w:p>
        </w:tc>
      </w:tr>
      <w:tr w:rsidR="00BA4EDC" w:rsidRPr="00BA4EDC" w14:paraId="0E3F1187" w14:textId="77777777" w:rsidTr="00FB7C1E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7C88C5ED" w:rsidR="004C6220" w:rsidRPr="00BA4EDC" w:rsidRDefault="00BA4EDC" w:rsidP="00321BCB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lastRenderedPageBreak/>
              <w:t>19/10</w:t>
            </w:r>
            <w:r w:rsidR="008316EC" w:rsidRPr="00BA4EDC">
              <w:rPr>
                <w:sz w:val="20"/>
                <w:szCs w:val="20"/>
                <w:lang w:eastAsia="pt-BR"/>
              </w:rPr>
              <w:t>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6819F95F" w:rsidR="004C6220" w:rsidRPr="00BA4EDC" w:rsidRDefault="00BA4EDC" w:rsidP="00321BCB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19/10/21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6320B" w14:textId="77777777" w:rsidR="004C6220" w:rsidRPr="00BA4EDC" w:rsidRDefault="008316EC" w:rsidP="00321BCB">
            <w:pPr>
              <w:spacing w:after="0" w:line="240" w:lineRule="auto"/>
              <w:contextualSpacing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B718" w14:textId="6552285C" w:rsidR="004C6220" w:rsidRPr="00BA4EDC" w:rsidRDefault="008316EC" w:rsidP="00321BCB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síncrono</w:t>
            </w:r>
          </w:p>
        </w:tc>
      </w:tr>
      <w:tr w:rsidR="00BA4EDC" w:rsidRPr="00BA4EDC" w14:paraId="50A330DA" w14:textId="77777777" w:rsidTr="00FB7C1E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47793D34" w:rsidR="00FB7C1E" w:rsidRPr="00BA4EDC" w:rsidRDefault="00BA4EDC" w:rsidP="00321BCB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21/10</w:t>
            </w:r>
            <w:r w:rsidR="00AE658E">
              <w:rPr>
                <w:sz w:val="20"/>
                <w:szCs w:val="20"/>
                <w:lang w:eastAsia="pt-BR"/>
              </w:rPr>
              <w:t>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15505FD5" w:rsidR="00FB7C1E" w:rsidRPr="00BA4EDC" w:rsidRDefault="00BA4EDC" w:rsidP="00321BCB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23/11</w:t>
            </w:r>
            <w:r w:rsidR="00AE658E">
              <w:rPr>
                <w:sz w:val="20"/>
                <w:szCs w:val="20"/>
                <w:lang w:eastAsia="pt-BR"/>
              </w:rPr>
              <w:t>/21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E29134" w14:textId="07083936" w:rsidR="00BA4EDC" w:rsidRPr="00BA4EDC" w:rsidRDefault="00BA4EDC" w:rsidP="00321BCB">
            <w:pPr>
              <w:spacing w:after="0" w:line="240" w:lineRule="auto"/>
              <w:contextualSpacing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1ª Unidade</w:t>
            </w:r>
          </w:p>
          <w:p w14:paraId="6539629C" w14:textId="4D2307C1" w:rsidR="00FB7C1E" w:rsidRPr="00BA4EDC" w:rsidRDefault="00AE658E" w:rsidP="00321BCB">
            <w:pPr>
              <w:spacing w:after="0" w:line="240" w:lineRule="auto"/>
              <w:contextualSpacing/>
              <w:rPr>
                <w:b/>
                <w:sz w:val="20"/>
                <w:szCs w:val="20"/>
                <w:lang w:eastAsia="pt-BR"/>
              </w:rPr>
            </w:pPr>
            <w:r w:rsidRPr="00E60D33">
              <w:rPr>
                <w:sz w:val="21"/>
                <w:szCs w:val="21"/>
              </w:rPr>
              <w:t xml:space="preserve">Valor nutritivo de plantas forrageiras nativas e exóticas. Estabelecimento e manejo de pastagens em condições de clima chuvoso e seco. 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715100B7" w:rsidR="00FB7C1E" w:rsidRPr="00BA4EDC" w:rsidRDefault="00FB7C1E" w:rsidP="00321BC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proofErr w:type="gramStart"/>
            <w:r w:rsidRPr="00BA4EDC">
              <w:rPr>
                <w:sz w:val="20"/>
                <w:szCs w:val="20"/>
                <w:lang w:eastAsia="pt-BR"/>
              </w:rPr>
              <w:t>síncrono</w:t>
            </w:r>
            <w:proofErr w:type="gramEnd"/>
            <w:r w:rsidRPr="00BA4EDC">
              <w:rPr>
                <w:sz w:val="20"/>
                <w:szCs w:val="20"/>
                <w:lang w:eastAsia="pt-BR"/>
              </w:rPr>
              <w:t xml:space="preserve"> / assíncrono</w:t>
            </w:r>
          </w:p>
        </w:tc>
      </w:tr>
      <w:tr w:rsidR="00BA4EDC" w:rsidRPr="00BA4EDC" w14:paraId="59FC26E9" w14:textId="77777777" w:rsidTr="00FB7C1E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0054E4D2" w:rsidR="00FB7C1E" w:rsidRPr="00BA4EDC" w:rsidRDefault="00BA4EDC" w:rsidP="00321BCB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25/11</w:t>
            </w:r>
            <w:r w:rsidR="00AE658E">
              <w:rPr>
                <w:sz w:val="20"/>
                <w:szCs w:val="20"/>
                <w:lang w:eastAsia="pt-BR"/>
              </w:rPr>
              <w:t>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53DB0B61" w:rsidR="00FB7C1E" w:rsidRPr="00BA4EDC" w:rsidRDefault="00BA4EDC" w:rsidP="00321BCB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16/12</w:t>
            </w:r>
            <w:r w:rsidR="00AE658E">
              <w:rPr>
                <w:sz w:val="20"/>
                <w:szCs w:val="20"/>
                <w:lang w:eastAsia="pt-BR"/>
              </w:rPr>
              <w:t>/21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879166" w14:textId="26786A7C" w:rsidR="00BA4EDC" w:rsidRPr="00BA4EDC" w:rsidRDefault="00BA4EDC" w:rsidP="00321BCB">
            <w:pPr>
              <w:spacing w:after="0" w:line="240" w:lineRule="auto"/>
              <w:contextualSpacing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2ª Unidade</w:t>
            </w:r>
          </w:p>
          <w:p w14:paraId="5D045F3D" w14:textId="0A9180F6" w:rsidR="00FB7C1E" w:rsidRPr="00BA4EDC" w:rsidRDefault="00AE658E" w:rsidP="00321BCB">
            <w:pPr>
              <w:spacing w:after="0" w:line="240" w:lineRule="auto"/>
              <w:contextualSpacing/>
              <w:rPr>
                <w:b/>
                <w:sz w:val="20"/>
                <w:szCs w:val="20"/>
                <w:lang w:eastAsia="pt-BR"/>
              </w:rPr>
            </w:pPr>
            <w:r w:rsidRPr="00E60D33">
              <w:rPr>
                <w:sz w:val="21"/>
                <w:szCs w:val="21"/>
              </w:rPr>
              <w:t>Conservação de forragens. Introdução. Conceitos básicos em morfologia e fisiologia de plantas forrageiras. Pontos e hábitos de crescimento. Perfilho e perfilhamento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68580" w14:textId="4B956FFB" w:rsidR="00FB7C1E" w:rsidRPr="00BA4EDC" w:rsidRDefault="00FB7C1E" w:rsidP="00321BC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proofErr w:type="gramStart"/>
            <w:r w:rsidRPr="00BA4EDC">
              <w:rPr>
                <w:sz w:val="20"/>
                <w:szCs w:val="20"/>
                <w:lang w:eastAsia="pt-BR"/>
              </w:rPr>
              <w:t>síncrono</w:t>
            </w:r>
            <w:proofErr w:type="gramEnd"/>
            <w:r w:rsidRPr="00BA4EDC">
              <w:rPr>
                <w:sz w:val="20"/>
                <w:szCs w:val="20"/>
                <w:lang w:eastAsia="pt-BR"/>
              </w:rPr>
              <w:t xml:space="preserve"> / assíncrono</w:t>
            </w:r>
          </w:p>
        </w:tc>
      </w:tr>
      <w:tr w:rsidR="00BA4EDC" w:rsidRPr="00BA4EDC" w14:paraId="78E2AA83" w14:textId="77777777" w:rsidTr="00FB7C1E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A750" w14:textId="1666C9B5" w:rsidR="00FB7C1E" w:rsidRPr="00BA4EDC" w:rsidRDefault="00AE658E" w:rsidP="00321BCB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sz w:val="20"/>
                <w:szCs w:val="20"/>
                <w:lang w:eastAsia="pt-BR"/>
              </w:rPr>
              <w:t>11/01/22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88CC4" w14:textId="638E9175" w:rsidR="00FB7C1E" w:rsidRPr="00BA4EDC" w:rsidRDefault="00BA4EDC" w:rsidP="00321BCB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17/02</w:t>
            </w:r>
            <w:r w:rsidR="00AE658E">
              <w:rPr>
                <w:sz w:val="20"/>
                <w:szCs w:val="20"/>
                <w:lang w:eastAsia="pt-BR"/>
              </w:rPr>
              <w:t>/22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99D828" w14:textId="1308B4DD" w:rsidR="00BA4EDC" w:rsidRPr="00BA4EDC" w:rsidRDefault="00BA4EDC" w:rsidP="00321BCB">
            <w:pPr>
              <w:spacing w:after="0" w:line="240" w:lineRule="auto"/>
              <w:contextualSpacing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3ª Unidade</w:t>
            </w:r>
          </w:p>
          <w:p w14:paraId="48FD19D6" w14:textId="6B9C3AF4" w:rsidR="00FB7C1E" w:rsidRPr="00BA4EDC" w:rsidRDefault="00AE658E" w:rsidP="00321BCB">
            <w:pPr>
              <w:spacing w:after="0" w:line="240" w:lineRule="auto"/>
              <w:contextualSpacing/>
              <w:rPr>
                <w:b/>
                <w:sz w:val="20"/>
                <w:szCs w:val="20"/>
                <w:lang w:eastAsia="pt-BR"/>
              </w:rPr>
            </w:pPr>
            <w:r w:rsidRPr="00E60D33">
              <w:rPr>
                <w:sz w:val="21"/>
                <w:szCs w:val="21"/>
              </w:rPr>
              <w:t>Fotossíntese. Respiração. Plantas C3 e C4 e sua importância. Índice de área foliar e interceptação luminosa. Taxa de acúmulo de forragem.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51064" w14:textId="3EF5C1A2" w:rsidR="00FB7C1E" w:rsidRPr="00BA4EDC" w:rsidRDefault="00FB7C1E" w:rsidP="00321BC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síncrono / assíncrono</w:t>
            </w:r>
          </w:p>
        </w:tc>
      </w:tr>
    </w:tbl>
    <w:p w14:paraId="0E5CAE59" w14:textId="77777777" w:rsidR="004C6220" w:rsidRPr="00BA4EDC" w:rsidRDefault="004C6220">
      <w:pPr>
        <w:spacing w:after="0" w:line="240" w:lineRule="auto"/>
        <w:rPr>
          <w:rFonts w:ascii="Calibri" w:eastAsia="Calibri" w:hAnsi="Calibri" w:cs="Calibri"/>
          <w:lang w:eastAsia="zh-CN" w:bidi="hi-IN"/>
        </w:rPr>
      </w:pPr>
    </w:p>
    <w:p w14:paraId="14993CAA" w14:textId="77777777" w:rsidR="004C6220" w:rsidRPr="00BA4EDC" w:rsidRDefault="008316EC">
      <w:pPr>
        <w:spacing w:after="0" w:line="240" w:lineRule="auto"/>
        <w:ind w:hanging="426"/>
        <w:rPr>
          <w:rFonts w:ascii="Arial" w:eastAsia="Calibri" w:hAnsi="Arial" w:cs="Arial"/>
          <w:b/>
          <w:sz w:val="24"/>
          <w:szCs w:val="24"/>
          <w:lang w:eastAsia="zh-CN" w:bidi="hi-IN"/>
        </w:rPr>
      </w:pPr>
      <w:r w:rsidRPr="00BA4EDC">
        <w:rPr>
          <w:rFonts w:ascii="Arial" w:eastAsia="Calibri" w:hAnsi="Arial" w:cs="Arial"/>
          <w:b/>
          <w:sz w:val="24"/>
          <w:szCs w:val="24"/>
          <w:lang w:eastAsia="zh-CN" w:bidi="hi-IN"/>
        </w:rPr>
        <w:t>AVALIAÇÕES:</w:t>
      </w:r>
    </w:p>
    <w:p w14:paraId="55B8FF4D" w14:textId="77777777" w:rsidR="004C6220" w:rsidRPr="00BA4EDC" w:rsidRDefault="004C6220">
      <w:pPr>
        <w:spacing w:after="0" w:line="240" w:lineRule="auto"/>
        <w:ind w:hanging="426"/>
        <w:rPr>
          <w:rFonts w:ascii="Arial" w:eastAsia="Calibri" w:hAnsi="Arial" w:cs="Arial"/>
          <w:b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BA4EDC" w:rsidRPr="00BA4EDC" w14:paraId="1BC5ECFA" w14:textId="77777777" w:rsidTr="00520DAA">
        <w:trPr>
          <w:trHeight w:val="20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Pr="00BA4EDC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A4EDC"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Pr="00BA4EDC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A4EDC"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Pr="00BA4EDC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A4EDC"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Pr="00BA4EDC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A4EDC"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BA4EDC" w:rsidRPr="00BA4EDC" w14:paraId="60F4A1F1" w14:textId="77777777" w:rsidTr="00520DAA">
        <w:trPr>
          <w:trHeight w:val="20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26EE92E7" w:rsidR="004C6220" w:rsidRPr="00AE658E" w:rsidRDefault="00BA4EDC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23/11/21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5B0B212C" w:rsidR="004C6220" w:rsidRPr="00AE658E" w:rsidRDefault="00AE658E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9:45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Pr="00AE658E" w:rsidRDefault="008316EC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2FA416F3" w:rsidR="004C6220" w:rsidRPr="00AE658E" w:rsidRDefault="00520DAA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Seminário</w:t>
            </w:r>
          </w:p>
        </w:tc>
      </w:tr>
      <w:tr w:rsidR="00AE658E" w:rsidRPr="00BA4EDC" w14:paraId="0A259D8B" w14:textId="77777777" w:rsidTr="00520DAA">
        <w:trPr>
          <w:trHeight w:val="20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25BCFD37" w:rsidR="00AE658E" w:rsidRPr="00AE658E" w:rsidRDefault="00AE658E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16/12/21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1A791A4E" w:rsidR="00AE658E" w:rsidRPr="00AE658E" w:rsidRDefault="00AE658E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9:45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AE658E" w:rsidRPr="00AE658E" w:rsidRDefault="00AE658E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5226FD02" w:rsidR="00AE658E" w:rsidRPr="00AE658E" w:rsidRDefault="00AE658E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Seminário</w:t>
            </w:r>
          </w:p>
        </w:tc>
      </w:tr>
      <w:tr w:rsidR="00AE658E" w:rsidRPr="00BA4EDC" w14:paraId="2CE39C29" w14:textId="77777777" w:rsidTr="00520DAA">
        <w:trPr>
          <w:trHeight w:val="20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5E4AE5EB" w:rsidR="00AE658E" w:rsidRPr="00AE658E" w:rsidRDefault="00AE658E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17/02/22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2C9C14B9" w:rsidR="00AE658E" w:rsidRPr="00AE658E" w:rsidRDefault="00AE658E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9:45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AE658E" w:rsidRPr="00AE658E" w:rsidRDefault="00AE658E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3CC508D3" w:rsidR="00AE658E" w:rsidRPr="00AE658E" w:rsidRDefault="00AE658E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Seminário</w:t>
            </w:r>
          </w:p>
        </w:tc>
      </w:tr>
      <w:tr w:rsidR="00AE658E" w:rsidRPr="00BA4EDC" w14:paraId="4E7931D1" w14:textId="77777777" w:rsidTr="00520DAA">
        <w:trPr>
          <w:trHeight w:val="20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7A635863" w:rsidR="00AE658E" w:rsidRPr="00AE658E" w:rsidRDefault="00AE658E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17/09/22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291679C1" w:rsidR="00AE658E" w:rsidRPr="00AE658E" w:rsidRDefault="00AE658E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9:45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AE658E" w:rsidRPr="00AE658E" w:rsidRDefault="00AE658E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65B65FF7" w:rsidR="00AE658E" w:rsidRPr="00AE658E" w:rsidRDefault="00AE658E" w:rsidP="00AE658E">
            <w:pPr>
              <w:spacing w:after="0" w:line="240" w:lineRule="auto"/>
              <w:contextualSpacing/>
              <w:jc w:val="center"/>
              <w:rPr>
                <w:bCs/>
                <w:sz w:val="21"/>
                <w:szCs w:val="21"/>
                <w:lang w:eastAsia="pt-BR"/>
              </w:rPr>
            </w:pPr>
            <w:r w:rsidRPr="00AE658E">
              <w:rPr>
                <w:bCs/>
                <w:sz w:val="21"/>
                <w:szCs w:val="21"/>
                <w:lang w:eastAsia="pt-BR"/>
              </w:rPr>
              <w:t>Relatório</w:t>
            </w:r>
          </w:p>
        </w:tc>
      </w:tr>
    </w:tbl>
    <w:p w14:paraId="1A78FF10" w14:textId="77777777" w:rsidR="004C6220" w:rsidRPr="00BA4EDC" w:rsidRDefault="004C6220">
      <w:pPr>
        <w:spacing w:after="0" w:line="240" w:lineRule="auto"/>
        <w:ind w:hanging="426"/>
        <w:rPr>
          <w:rFonts w:ascii="Arial" w:eastAsia="Calibri" w:hAnsi="Arial" w:cs="Arial"/>
          <w:b/>
          <w:sz w:val="24"/>
          <w:szCs w:val="24"/>
          <w:lang w:eastAsia="zh-CN" w:bidi="hi-IN"/>
        </w:rPr>
      </w:pPr>
    </w:p>
    <w:p w14:paraId="2EDDBE03" w14:textId="77777777" w:rsidR="004C6220" w:rsidRPr="00BA4EDC" w:rsidRDefault="008316EC">
      <w:pPr>
        <w:spacing w:after="0" w:line="240" w:lineRule="auto"/>
        <w:ind w:hanging="426"/>
        <w:rPr>
          <w:rFonts w:ascii="Arial" w:eastAsia="Calibri" w:hAnsi="Arial" w:cs="Arial"/>
          <w:b/>
          <w:sz w:val="24"/>
          <w:szCs w:val="24"/>
          <w:lang w:eastAsia="zh-CN" w:bidi="hi-IN"/>
        </w:rPr>
      </w:pPr>
      <w:r w:rsidRPr="00BA4EDC">
        <w:rPr>
          <w:rFonts w:ascii="Arial" w:eastAsia="Calibri" w:hAnsi="Arial" w:cs="Arial"/>
          <w:b/>
          <w:sz w:val="24"/>
          <w:szCs w:val="24"/>
          <w:lang w:eastAsia="zh-CN" w:bidi="hi-IN"/>
        </w:rPr>
        <w:t>REFERÊNCIAS BÁSICAS:</w:t>
      </w:r>
    </w:p>
    <w:p w14:paraId="0BCF5195" w14:textId="77777777" w:rsidR="004C6220" w:rsidRPr="00BA4EDC" w:rsidRDefault="004C6220">
      <w:pPr>
        <w:spacing w:after="0" w:line="240" w:lineRule="auto"/>
        <w:ind w:hanging="426"/>
        <w:rPr>
          <w:rFonts w:ascii="Calibri" w:eastAsia="Calibri" w:hAnsi="Calibri" w:cs="Calibri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BA4EDC" w:rsidRPr="00BA4EDC" w14:paraId="7074EDB5" w14:textId="77777777" w:rsidTr="00321BCB">
        <w:trPr>
          <w:trHeight w:val="17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Pr="00BA4EDC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 w:rsidRPr="00BA4EDC"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BA4EDC" w:rsidRPr="00BA4EDC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130EA" w14:textId="77777777" w:rsidR="00E60D33" w:rsidRPr="00E60D33" w:rsidRDefault="00E60D33" w:rsidP="00AE658E">
            <w:pPr>
              <w:spacing w:after="0"/>
              <w:ind w:left="357"/>
              <w:jc w:val="both"/>
              <w:rPr>
                <w:sz w:val="21"/>
                <w:szCs w:val="21"/>
              </w:rPr>
            </w:pPr>
            <w:r w:rsidRPr="00E60D33">
              <w:rPr>
                <w:sz w:val="21"/>
                <w:szCs w:val="21"/>
              </w:rPr>
              <w:t>KERBAUY, G. B. Fisiologia Vegetal. Editora Guanabara Koogan, Rio de Janeiro, 472p, 2004.</w:t>
            </w:r>
          </w:p>
          <w:p w14:paraId="5CAE5201" w14:textId="77777777" w:rsidR="00E60D33" w:rsidRPr="00E60D33" w:rsidRDefault="00E60D33" w:rsidP="00AE658E">
            <w:pPr>
              <w:spacing w:after="0"/>
              <w:ind w:left="357"/>
              <w:jc w:val="both"/>
              <w:rPr>
                <w:sz w:val="21"/>
                <w:szCs w:val="21"/>
              </w:rPr>
            </w:pPr>
            <w:r w:rsidRPr="00E60D33">
              <w:rPr>
                <w:sz w:val="21"/>
                <w:szCs w:val="21"/>
              </w:rPr>
              <w:t>MARENCO, R. A.; LOPES, N. F. Fisiologia Vegetal. Editora UFV, Viçosa, 451p. 2005.</w:t>
            </w:r>
          </w:p>
          <w:p w14:paraId="50D02699" w14:textId="0F9CAA2F" w:rsidR="00D440B6" w:rsidRPr="00E60D33" w:rsidRDefault="00E60D33" w:rsidP="00AE658E">
            <w:pPr>
              <w:spacing w:after="0"/>
              <w:ind w:left="357"/>
              <w:jc w:val="both"/>
              <w:rPr>
                <w:sz w:val="21"/>
                <w:szCs w:val="21"/>
              </w:rPr>
            </w:pPr>
            <w:r w:rsidRPr="00E60D33">
              <w:rPr>
                <w:sz w:val="21"/>
                <w:szCs w:val="21"/>
              </w:rPr>
              <w:t>TAIZ, L.; ZEIGER, E. Fisiologia Vegetal. Traduzido. Artmed, 4º edição, Porto Alegre. 2013.</w:t>
            </w:r>
          </w:p>
        </w:tc>
      </w:tr>
    </w:tbl>
    <w:p w14:paraId="144176A8" w14:textId="77777777" w:rsidR="004C6220" w:rsidRPr="00BA4EDC" w:rsidRDefault="008316EC">
      <w:pPr>
        <w:ind w:hanging="426"/>
        <w:rPr>
          <w:rFonts w:ascii="Arial" w:hAnsi="Arial" w:cs="Arial"/>
          <w:b/>
          <w:sz w:val="24"/>
          <w:szCs w:val="24"/>
        </w:rPr>
      </w:pPr>
      <w:r w:rsidRPr="00BA4EDC">
        <w:rPr>
          <w:rFonts w:ascii="Arial" w:eastAsia="Calibri" w:hAnsi="Arial" w:cs="Arial"/>
          <w:b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BA4EDC" w:rsidRPr="00BA4EDC" w14:paraId="5C41B76C" w14:textId="77777777" w:rsidTr="00321BCB">
        <w:trPr>
          <w:trHeight w:val="2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Pr="00BA4EDC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 w:rsidRPr="00BA4EDC"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BA4EDC" w:rsidRPr="00BA4EDC" w14:paraId="44F28D0B" w14:textId="77777777" w:rsidTr="00321BCB">
        <w:trPr>
          <w:trHeight w:val="2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C0DF3" w14:textId="77777777" w:rsidR="00E60D33" w:rsidRPr="00E60D33" w:rsidRDefault="00E60D33" w:rsidP="00AE658E">
            <w:pPr>
              <w:spacing w:after="0"/>
              <w:ind w:left="357"/>
              <w:jc w:val="both"/>
              <w:rPr>
                <w:sz w:val="21"/>
                <w:szCs w:val="21"/>
              </w:rPr>
            </w:pPr>
            <w:r w:rsidRPr="00E60D33">
              <w:rPr>
                <w:sz w:val="21"/>
                <w:szCs w:val="21"/>
              </w:rPr>
              <w:t xml:space="preserve">BUCHANAN B. B. </w:t>
            </w:r>
            <w:proofErr w:type="spellStart"/>
            <w:r w:rsidRPr="00E60D33">
              <w:rPr>
                <w:sz w:val="21"/>
                <w:szCs w:val="21"/>
              </w:rPr>
              <w:t>Biochemistry</w:t>
            </w:r>
            <w:proofErr w:type="spellEnd"/>
            <w:r w:rsidRPr="00E60D33">
              <w:rPr>
                <w:sz w:val="21"/>
                <w:szCs w:val="21"/>
              </w:rPr>
              <w:t xml:space="preserve"> </w:t>
            </w:r>
            <w:proofErr w:type="spellStart"/>
            <w:r w:rsidRPr="00E60D33">
              <w:rPr>
                <w:sz w:val="21"/>
                <w:szCs w:val="21"/>
              </w:rPr>
              <w:t>and</w:t>
            </w:r>
            <w:proofErr w:type="spellEnd"/>
            <w:r w:rsidRPr="00E60D33">
              <w:rPr>
                <w:sz w:val="21"/>
                <w:szCs w:val="21"/>
              </w:rPr>
              <w:t xml:space="preserve"> Molecular </w:t>
            </w:r>
            <w:proofErr w:type="spellStart"/>
            <w:r w:rsidRPr="00E60D33">
              <w:rPr>
                <w:sz w:val="21"/>
                <w:szCs w:val="21"/>
              </w:rPr>
              <w:t>Biology</w:t>
            </w:r>
            <w:proofErr w:type="spellEnd"/>
            <w:r w:rsidRPr="00E60D33">
              <w:rPr>
                <w:sz w:val="21"/>
                <w:szCs w:val="21"/>
              </w:rPr>
              <w:t xml:space="preserve"> </w:t>
            </w:r>
            <w:proofErr w:type="spellStart"/>
            <w:r w:rsidRPr="00E60D33">
              <w:rPr>
                <w:sz w:val="21"/>
                <w:szCs w:val="21"/>
              </w:rPr>
              <w:t>of</w:t>
            </w:r>
            <w:proofErr w:type="spellEnd"/>
            <w:r w:rsidRPr="00E60D33">
              <w:rPr>
                <w:sz w:val="21"/>
                <w:szCs w:val="21"/>
              </w:rPr>
              <w:t xml:space="preserve"> </w:t>
            </w:r>
            <w:proofErr w:type="spellStart"/>
            <w:r w:rsidRPr="00E60D33">
              <w:rPr>
                <w:sz w:val="21"/>
                <w:szCs w:val="21"/>
              </w:rPr>
              <w:t>Plants</w:t>
            </w:r>
            <w:proofErr w:type="spellEnd"/>
            <w:r w:rsidRPr="00E60D33">
              <w:rPr>
                <w:sz w:val="21"/>
                <w:szCs w:val="21"/>
              </w:rPr>
              <w:t>. Ed. Wiley.1408p, 2002.</w:t>
            </w:r>
          </w:p>
          <w:p w14:paraId="7A9FE177" w14:textId="77777777" w:rsidR="00E60D33" w:rsidRPr="00E60D33" w:rsidRDefault="00E60D33" w:rsidP="00AE658E">
            <w:pPr>
              <w:spacing w:after="0"/>
              <w:ind w:left="357"/>
              <w:jc w:val="both"/>
              <w:rPr>
                <w:sz w:val="21"/>
                <w:szCs w:val="21"/>
              </w:rPr>
            </w:pPr>
            <w:r w:rsidRPr="00E60D33">
              <w:rPr>
                <w:sz w:val="21"/>
                <w:szCs w:val="21"/>
              </w:rPr>
              <w:t xml:space="preserve">FERREIRA, Luiz Gonzaga Rebouças. Fisiologia vegetal: relações </w:t>
            </w:r>
            <w:proofErr w:type="spellStart"/>
            <w:r w:rsidRPr="00E60D33">
              <w:rPr>
                <w:sz w:val="21"/>
                <w:szCs w:val="21"/>
              </w:rPr>
              <w:t>hidricas</w:t>
            </w:r>
            <w:proofErr w:type="spellEnd"/>
            <w:r w:rsidRPr="00E60D33">
              <w:rPr>
                <w:sz w:val="21"/>
                <w:szCs w:val="21"/>
              </w:rPr>
              <w:t>. Fortaleza: EUFC, 1988. 138 p.</w:t>
            </w:r>
          </w:p>
          <w:p w14:paraId="6299894A" w14:textId="77777777" w:rsidR="00E60D33" w:rsidRPr="00E60D33" w:rsidRDefault="00E60D33" w:rsidP="00AE658E">
            <w:pPr>
              <w:spacing w:after="0"/>
              <w:ind w:left="357"/>
              <w:jc w:val="both"/>
              <w:rPr>
                <w:sz w:val="21"/>
                <w:szCs w:val="21"/>
              </w:rPr>
            </w:pPr>
            <w:r w:rsidRPr="00E60D33">
              <w:rPr>
                <w:sz w:val="21"/>
                <w:szCs w:val="21"/>
              </w:rPr>
              <w:t>LEHNINGER, A. L.; NELSON, D. L.; COX, M. M. Princípios de Bioquímica. Terceira edição, 1999.</w:t>
            </w:r>
          </w:p>
          <w:p w14:paraId="3734CDD9" w14:textId="77777777" w:rsidR="00E60D33" w:rsidRPr="00E60D33" w:rsidRDefault="00E60D33" w:rsidP="00AE658E">
            <w:pPr>
              <w:spacing w:after="0"/>
              <w:ind w:left="357"/>
              <w:jc w:val="both"/>
              <w:rPr>
                <w:sz w:val="21"/>
                <w:szCs w:val="21"/>
              </w:rPr>
            </w:pPr>
            <w:r w:rsidRPr="00E60D33">
              <w:rPr>
                <w:sz w:val="21"/>
                <w:szCs w:val="21"/>
              </w:rPr>
              <w:t xml:space="preserve">PASSOS, Leônidas P. </w:t>
            </w:r>
            <w:proofErr w:type="spellStart"/>
            <w:r w:rsidRPr="00E60D33">
              <w:rPr>
                <w:sz w:val="21"/>
                <w:szCs w:val="21"/>
              </w:rPr>
              <w:t>Metodos</w:t>
            </w:r>
            <w:proofErr w:type="spellEnd"/>
            <w:r w:rsidRPr="00E60D33">
              <w:rPr>
                <w:sz w:val="21"/>
                <w:szCs w:val="21"/>
              </w:rPr>
              <w:t xml:space="preserve"> </w:t>
            </w:r>
            <w:proofErr w:type="spellStart"/>
            <w:r w:rsidRPr="00E60D33">
              <w:rPr>
                <w:sz w:val="21"/>
                <w:szCs w:val="21"/>
              </w:rPr>
              <w:t>analiticos</w:t>
            </w:r>
            <w:proofErr w:type="spellEnd"/>
            <w:r w:rsidRPr="00E60D33">
              <w:rPr>
                <w:sz w:val="21"/>
                <w:szCs w:val="21"/>
              </w:rPr>
              <w:t xml:space="preserve"> e </w:t>
            </w:r>
            <w:proofErr w:type="spellStart"/>
            <w:r w:rsidRPr="00E60D33">
              <w:rPr>
                <w:sz w:val="21"/>
                <w:szCs w:val="21"/>
              </w:rPr>
              <w:t>laboratorios</w:t>
            </w:r>
            <w:proofErr w:type="spellEnd"/>
            <w:r w:rsidRPr="00E60D33">
              <w:rPr>
                <w:sz w:val="21"/>
                <w:szCs w:val="21"/>
              </w:rPr>
              <w:t xml:space="preserve"> em fisiologia vegetal. Coronel Pacheco: EMBRAPA, 1996. 223 p.</w:t>
            </w:r>
          </w:p>
          <w:p w14:paraId="6026A0C5" w14:textId="4B4DC3B5" w:rsidR="004C6220" w:rsidRPr="00321BCB" w:rsidRDefault="00E60D33" w:rsidP="00321BCB">
            <w:pPr>
              <w:spacing w:after="0"/>
              <w:ind w:left="357"/>
              <w:jc w:val="both"/>
              <w:rPr>
                <w:sz w:val="21"/>
                <w:szCs w:val="21"/>
              </w:rPr>
            </w:pPr>
            <w:r w:rsidRPr="00E60D33">
              <w:rPr>
                <w:sz w:val="21"/>
                <w:szCs w:val="21"/>
              </w:rPr>
              <w:t>RAVEN, P. H.; EVERT, R. F.; EICHHORN. Biologia Vegetal. Sexta edição. Editora Guanabara Koogan, Rio de Janeiro. 906p. 2001.</w:t>
            </w:r>
          </w:p>
        </w:tc>
      </w:tr>
    </w:tbl>
    <w:p w14:paraId="12B42ECC" w14:textId="77777777" w:rsidR="004C6220" w:rsidRPr="00BA4EDC" w:rsidRDefault="004C6220" w:rsidP="00FB7C1E"/>
    <w:sectPr w:rsidR="004C6220" w:rsidRPr="00BA4EDC">
      <w:headerReference w:type="default" r:id="rId10"/>
      <w:footerReference w:type="default" r:id="rId11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2D822" w14:textId="77777777" w:rsidR="008B6A2F" w:rsidRDefault="008B6A2F">
      <w:pPr>
        <w:spacing w:line="240" w:lineRule="auto"/>
      </w:pPr>
      <w:r>
        <w:separator/>
      </w:r>
    </w:p>
  </w:endnote>
  <w:endnote w:type="continuationSeparator" w:id="0">
    <w:p w14:paraId="3D57ACB7" w14:textId="77777777" w:rsidR="008B6A2F" w:rsidRDefault="008B6A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F82C7B" w14:textId="77777777" w:rsidR="008B6A2F" w:rsidRDefault="008B6A2F">
      <w:pPr>
        <w:spacing w:after="0" w:line="240" w:lineRule="auto"/>
      </w:pPr>
      <w:r>
        <w:separator/>
      </w:r>
    </w:p>
  </w:footnote>
  <w:footnote w:type="continuationSeparator" w:id="0">
    <w:p w14:paraId="3A9E222B" w14:textId="77777777" w:rsidR="008B6A2F" w:rsidRDefault="008B6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34DCC"/>
    <w:multiLevelType w:val="multilevel"/>
    <w:tmpl w:val="B32C2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002690"/>
    <w:multiLevelType w:val="multilevel"/>
    <w:tmpl w:val="4462B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163F9"/>
    <w:rsid w:val="00030998"/>
    <w:rsid w:val="00052E8F"/>
    <w:rsid w:val="000754E6"/>
    <w:rsid w:val="000B4B23"/>
    <w:rsid w:val="000D1C84"/>
    <w:rsid w:val="000D7053"/>
    <w:rsid w:val="00107D79"/>
    <w:rsid w:val="00151140"/>
    <w:rsid w:val="00157F2A"/>
    <w:rsid w:val="00166CA6"/>
    <w:rsid w:val="0019050F"/>
    <w:rsid w:val="001C15ED"/>
    <w:rsid w:val="001C5AB5"/>
    <w:rsid w:val="001C77CF"/>
    <w:rsid w:val="002010CF"/>
    <w:rsid w:val="00230DB4"/>
    <w:rsid w:val="0023444B"/>
    <w:rsid w:val="00234584"/>
    <w:rsid w:val="00246AC9"/>
    <w:rsid w:val="00250526"/>
    <w:rsid w:val="0027755A"/>
    <w:rsid w:val="002F34D1"/>
    <w:rsid w:val="002F5798"/>
    <w:rsid w:val="00321BCB"/>
    <w:rsid w:val="003349F0"/>
    <w:rsid w:val="00350589"/>
    <w:rsid w:val="003514B1"/>
    <w:rsid w:val="00362E42"/>
    <w:rsid w:val="00393185"/>
    <w:rsid w:val="0041222B"/>
    <w:rsid w:val="00413DA0"/>
    <w:rsid w:val="00420711"/>
    <w:rsid w:val="00424F3B"/>
    <w:rsid w:val="00434B38"/>
    <w:rsid w:val="00470446"/>
    <w:rsid w:val="00485FE0"/>
    <w:rsid w:val="00495D27"/>
    <w:rsid w:val="004C6220"/>
    <w:rsid w:val="004D7B59"/>
    <w:rsid w:val="004E146A"/>
    <w:rsid w:val="00506767"/>
    <w:rsid w:val="00514A1C"/>
    <w:rsid w:val="00520DAA"/>
    <w:rsid w:val="00535168"/>
    <w:rsid w:val="00537C03"/>
    <w:rsid w:val="005448F3"/>
    <w:rsid w:val="0059703C"/>
    <w:rsid w:val="005A56F8"/>
    <w:rsid w:val="005B3AE7"/>
    <w:rsid w:val="005C72F0"/>
    <w:rsid w:val="005C79DA"/>
    <w:rsid w:val="00625C66"/>
    <w:rsid w:val="00626495"/>
    <w:rsid w:val="00633C21"/>
    <w:rsid w:val="00640868"/>
    <w:rsid w:val="0064238E"/>
    <w:rsid w:val="006562E8"/>
    <w:rsid w:val="006A0C7C"/>
    <w:rsid w:val="006A5EFA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A4D"/>
    <w:rsid w:val="00796545"/>
    <w:rsid w:val="007C1D93"/>
    <w:rsid w:val="007C3F30"/>
    <w:rsid w:val="007C61C8"/>
    <w:rsid w:val="007D4204"/>
    <w:rsid w:val="007F02B5"/>
    <w:rsid w:val="00810886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561F2"/>
    <w:rsid w:val="00861282"/>
    <w:rsid w:val="00862627"/>
    <w:rsid w:val="00862D1E"/>
    <w:rsid w:val="00890B72"/>
    <w:rsid w:val="008A5AE2"/>
    <w:rsid w:val="008B255C"/>
    <w:rsid w:val="008B6A2F"/>
    <w:rsid w:val="008D3553"/>
    <w:rsid w:val="008E4B70"/>
    <w:rsid w:val="008F40F5"/>
    <w:rsid w:val="009042C7"/>
    <w:rsid w:val="00916B8C"/>
    <w:rsid w:val="00931FDD"/>
    <w:rsid w:val="00943EB5"/>
    <w:rsid w:val="00950E33"/>
    <w:rsid w:val="009B65B9"/>
    <w:rsid w:val="009B67E5"/>
    <w:rsid w:val="009D26D9"/>
    <w:rsid w:val="00A45A8E"/>
    <w:rsid w:val="00A5137B"/>
    <w:rsid w:val="00A57E0F"/>
    <w:rsid w:val="00A73F1C"/>
    <w:rsid w:val="00A76339"/>
    <w:rsid w:val="00A813C2"/>
    <w:rsid w:val="00A83C01"/>
    <w:rsid w:val="00A903BD"/>
    <w:rsid w:val="00AA31A3"/>
    <w:rsid w:val="00AB4E70"/>
    <w:rsid w:val="00AE1385"/>
    <w:rsid w:val="00AE658E"/>
    <w:rsid w:val="00AF0FA9"/>
    <w:rsid w:val="00AF2B74"/>
    <w:rsid w:val="00B16496"/>
    <w:rsid w:val="00B21D18"/>
    <w:rsid w:val="00B222E5"/>
    <w:rsid w:val="00B27932"/>
    <w:rsid w:val="00B27E99"/>
    <w:rsid w:val="00B530EE"/>
    <w:rsid w:val="00BA37CF"/>
    <w:rsid w:val="00BA4EDC"/>
    <w:rsid w:val="00BF71C2"/>
    <w:rsid w:val="00BF794B"/>
    <w:rsid w:val="00C11628"/>
    <w:rsid w:val="00C20C9B"/>
    <w:rsid w:val="00C2417C"/>
    <w:rsid w:val="00C34EF4"/>
    <w:rsid w:val="00C675BD"/>
    <w:rsid w:val="00CD3024"/>
    <w:rsid w:val="00D21337"/>
    <w:rsid w:val="00D2716A"/>
    <w:rsid w:val="00D31B8A"/>
    <w:rsid w:val="00D35368"/>
    <w:rsid w:val="00D440B6"/>
    <w:rsid w:val="00D533E1"/>
    <w:rsid w:val="00D60F3E"/>
    <w:rsid w:val="00D612BF"/>
    <w:rsid w:val="00D92101"/>
    <w:rsid w:val="00DB09A4"/>
    <w:rsid w:val="00DE6B9A"/>
    <w:rsid w:val="00E00EDD"/>
    <w:rsid w:val="00E25884"/>
    <w:rsid w:val="00E31978"/>
    <w:rsid w:val="00E37F64"/>
    <w:rsid w:val="00E60D33"/>
    <w:rsid w:val="00E637F1"/>
    <w:rsid w:val="00E81770"/>
    <w:rsid w:val="00EA25DE"/>
    <w:rsid w:val="00EE3264"/>
    <w:rsid w:val="00EF6469"/>
    <w:rsid w:val="00F35C11"/>
    <w:rsid w:val="00F364C0"/>
    <w:rsid w:val="00F46DC4"/>
    <w:rsid w:val="00F51442"/>
    <w:rsid w:val="00F5722C"/>
    <w:rsid w:val="00F73A0F"/>
    <w:rsid w:val="00F73BF0"/>
    <w:rsid w:val="00F84BE8"/>
    <w:rsid w:val="00FA65C0"/>
    <w:rsid w:val="00FB7C1E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Forte">
    <w:name w:val="Strong"/>
    <w:basedOn w:val="Fontepargpadro"/>
    <w:uiPriority w:val="22"/>
    <w:qFormat/>
    <w:rsid w:val="00A45A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Forte">
    <w:name w:val="Strong"/>
    <w:basedOn w:val="Fontepargpadro"/>
    <w:uiPriority w:val="22"/>
    <w:qFormat/>
    <w:rsid w:val="00A45A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2021-09-20T12:58:00Z</dcterms:created>
  <dcterms:modified xsi:type="dcterms:W3CDTF">2021-09-20T12:58:00Z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